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2500"/>
        <w:gridCol w:w="1500"/>
        <w:gridCol w:w="800"/>
        <w:gridCol w:w="1180"/>
        <w:gridCol w:w="978"/>
        <w:gridCol w:w="978"/>
        <w:gridCol w:w="984"/>
        <w:gridCol w:w="984"/>
      </w:tblGrid>
      <w:tr w:rsidR="00414C79" w:rsidRPr="00414C79" w14:paraId="41E1307F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8E0F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314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E70EB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ED86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21E3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D586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4509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4721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ACAC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4FA5513E" w14:textId="77777777" w:rsidTr="00414C79">
        <w:trPr>
          <w:trHeight w:val="10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70E3EA4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88616DB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OBJETIVO: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hideMark/>
          </w:tcPr>
          <w:p w14:paraId="4B27C45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Aquisição de materiais escolares básicos para apoiar o aprendizado e o desenvolvimento educacional das crianças e adolescentes acolhidos, assegurando condições adequadas para a realização das atividades escolares.</w:t>
            </w:r>
          </w:p>
        </w:tc>
      </w:tr>
      <w:tr w:rsidR="00414C79" w:rsidRPr="00414C79" w14:paraId="713D9E1F" w14:textId="77777777" w:rsidTr="00414C79">
        <w:trPr>
          <w:trHeight w:val="16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2AA47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B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F46D7B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JUSTIFICATIVA: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9E5"/>
            <w:hideMark/>
          </w:tcPr>
          <w:p w14:paraId="3618D203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A aquisição de material escolar é necessária para garantir que as crianças e adolescentes acolhidos tenham condições adequadas de acompanhar as atividades escolares, favorecendo o aprendizado, a inclusão educacional e o desenvolvimento integral, considerando a situação de vulnerabilidade social em que se encontram.</w:t>
            </w:r>
          </w:p>
        </w:tc>
      </w:tr>
      <w:tr w:rsidR="00414C79" w:rsidRPr="00414C79" w14:paraId="58F3E035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7EDB7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97796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PRAZO DE ENTREGA: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7518F17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10 dias úteis</w:t>
            </w:r>
          </w:p>
        </w:tc>
      </w:tr>
      <w:tr w:rsidR="00414C79" w:rsidRPr="00414C79" w14:paraId="04297D36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ED2ED7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2AC2EE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JULGAMENTO: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5F84C94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Menor preço</w:t>
            </w:r>
          </w:p>
        </w:tc>
      </w:tr>
      <w:tr w:rsidR="00414C79" w:rsidRPr="00414C79" w14:paraId="745B3458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DE52B2E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BB65D06" w14:textId="764F12C1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MODALIDADE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</w:tcPr>
          <w:p w14:paraId="2E1B9CCD" w14:textId="735EA19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Dispensa Eletrônica, Art. 75, inciso II, da Lei n° 14.133/2021 — para dispensa de licitação de compra de materiais comuns quando o valor total se enquadra nos limites legais aplicáveis (que são atualizados periodicamente, atualmente em torno de R$ 65 mil para outros serviços e compras, sujeito à atualização pelo índice oficial relevante).</w:t>
            </w:r>
          </w:p>
        </w:tc>
      </w:tr>
      <w:tr w:rsidR="00414C79" w:rsidRPr="00414C79" w14:paraId="20C0E488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535BE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DB8B8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VALIDADE DA PROPOSTA: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7185454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60 dias</w:t>
            </w:r>
          </w:p>
        </w:tc>
      </w:tr>
      <w:tr w:rsidR="00414C79" w:rsidRPr="00414C79" w14:paraId="27A8C8D5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C009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E4EE9" w14:textId="106A0FF9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5F5C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2581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35CE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F1CB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E771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C369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74CC3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0563EBC5" w14:textId="77777777" w:rsidTr="00414C79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2D4DC0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F</w:t>
            </w:r>
          </w:p>
        </w:tc>
        <w:tc>
          <w:tcPr>
            <w:tcW w:w="99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C855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ORÇAMENTO ESTIMADO EM PLANILHA DE QUANTITATIVO E PREÇO UNITÁRIO</w:t>
            </w:r>
          </w:p>
        </w:tc>
      </w:tr>
      <w:tr w:rsidR="00414C79" w:rsidRPr="00414C79" w14:paraId="48F27159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88888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Item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AAA71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Descrição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E96D2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Unid.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0CF1D8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Quant.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A6B74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Valor Unit. R$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2B18E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Valor Total R$</w:t>
            </w:r>
          </w:p>
        </w:tc>
      </w:tr>
      <w:tr w:rsidR="00414C79" w:rsidRPr="00414C79" w14:paraId="40CD1738" w14:textId="77777777" w:rsidTr="00414C79">
        <w:trPr>
          <w:trHeight w:val="12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383B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1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DB31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MOCHILAS ESCOLARES, CORES NEUTRAS, SEM ESTAMPAS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49A5C3A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UNID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774F201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E6D44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59,66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2A6FD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178,98 </w:t>
            </w:r>
          </w:p>
        </w:tc>
      </w:tr>
      <w:tr w:rsidR="00414C79" w:rsidRPr="00414C79" w14:paraId="7AB5318A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9AF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2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6EA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ESTOJOS CORES NEUTRAS, SEM ESTAMPAS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620F732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05C1766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777E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16,16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08F4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48,48 </w:t>
            </w:r>
          </w:p>
        </w:tc>
      </w:tr>
      <w:tr w:rsidR="00414C79" w:rsidRPr="00414C79" w14:paraId="7BC71464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A757E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BA2E1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CADERNOS 160 FOLHAS, CAPA DURA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7E867DCB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0894CE5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BD4B67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17,16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02A02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343,20 </w:t>
            </w:r>
          </w:p>
        </w:tc>
      </w:tr>
      <w:tr w:rsidR="00414C79" w:rsidRPr="00414C79" w14:paraId="774E7F70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635D1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4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B6593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CAIXAS DE LÁPIS DE COR 12 UNIDADES CADA CAIXA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2EE4794B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0E0DF144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ED67F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  5,99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BA334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35,94 </w:t>
            </w:r>
          </w:p>
        </w:tc>
      </w:tr>
      <w:tr w:rsidR="00414C79" w:rsidRPr="00414C79" w14:paraId="4D22E553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BD8B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5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57CA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CAIXAS DE CANETAS HIDROCOR 12 UNIDADES CADA CAIXA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01FD12C1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64C52D0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5D9194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  6,29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A6CD68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37,74 </w:t>
            </w:r>
          </w:p>
        </w:tc>
      </w:tr>
      <w:tr w:rsidR="00414C79" w:rsidRPr="00414C79" w14:paraId="53649AE8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47320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81618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CORRETIVOS DE FITA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3B8735C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4D272D4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009451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  6,66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46E8F9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39,96 </w:t>
            </w:r>
          </w:p>
        </w:tc>
      </w:tr>
      <w:tr w:rsidR="00414C79" w:rsidRPr="00414C79" w14:paraId="68B7DE1D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994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7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F772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RÉGUAS 30CM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1EEB0EE0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3AA67CF2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141407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  2,19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51084A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13,14 </w:t>
            </w:r>
          </w:p>
        </w:tc>
      </w:tr>
      <w:tr w:rsidR="00414C79" w:rsidRPr="00414C79" w14:paraId="4D6F856A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0F991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lastRenderedPageBreak/>
              <w:t>8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03134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CADERNOS DE DESENHO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3D068DE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UNID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3F7E1F2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EAF6D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11,29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1CDDA2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67,74 </w:t>
            </w:r>
          </w:p>
        </w:tc>
      </w:tr>
      <w:tr w:rsidR="00414C79" w:rsidRPr="00414C79" w14:paraId="1B7AF969" w14:textId="77777777" w:rsidTr="00414C7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E0D32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D214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7F61E8F8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5"/>
            <w:noWrap/>
            <w:vAlign w:val="bottom"/>
            <w:hideMark/>
          </w:tcPr>
          <w:p w14:paraId="6A3365EE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DA54C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F2E65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R$                              -   </w:t>
            </w:r>
          </w:p>
        </w:tc>
      </w:tr>
      <w:tr w:rsidR="00414C79" w:rsidRPr="00414C79" w14:paraId="376D44F0" w14:textId="77777777" w:rsidTr="00414C79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0344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D248A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F9E00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D0DA3" w14:textId="77777777" w:rsidR="00414C79" w:rsidRPr="00414C79" w:rsidRDefault="00414C79" w:rsidP="00414C79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Total da Licitação: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81036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R$             765,18 </w:t>
            </w:r>
          </w:p>
        </w:tc>
      </w:tr>
      <w:tr w:rsidR="00414C79" w:rsidRPr="00414C79" w14:paraId="5CA31CB3" w14:textId="77777777" w:rsidTr="00414C79">
        <w:trPr>
          <w:trHeight w:val="25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FA8B0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G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7B424D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Das demais exigências e especificações: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F741C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Os materiais escolares a serem adquiridos deverão ser novos, de boa qualidade, adequados à faixa etária das crianças e adolescentes atendidos e compatíveis com as exigências da rede de ensino. Os itens deverão atender às normas de segurança e qualidade vigentes, possuir boa durabilidade e ser suficientes para o desenvolvimento das atividades pedagógicas ao longo do período letivo. A entrega deverá ocorrer dentro do prazo estabelecido, em quantidade adequada e em perfeitas condições de uso, garantindo o pleno atendimento das necessidades educacionais da casa de acolhimento.</w:t>
            </w:r>
          </w:p>
        </w:tc>
      </w:tr>
      <w:tr w:rsidR="00414C79" w:rsidRPr="00414C79" w14:paraId="7EBCCFA3" w14:textId="77777777" w:rsidTr="00414C79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90DBB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49C96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Do pagamento:</w:t>
            </w:r>
          </w:p>
        </w:tc>
        <w:tc>
          <w:tcPr>
            <w:tcW w:w="74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C0710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30 dias após liquidação</w:t>
            </w:r>
          </w:p>
        </w:tc>
      </w:tr>
      <w:tr w:rsidR="00414C79" w:rsidRPr="00414C79" w14:paraId="06F12EFF" w14:textId="77777777" w:rsidTr="00414C79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76A61D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J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CF70C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Locar de Entrega: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26CF7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Prefeitura de Amaral Ferrador</w:t>
            </w:r>
          </w:p>
        </w:tc>
      </w:tr>
      <w:tr w:rsidR="00414C79" w:rsidRPr="00414C79" w14:paraId="376B515D" w14:textId="77777777" w:rsidTr="00414C79">
        <w:trPr>
          <w:trHeight w:val="4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A4934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DB3C05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 xml:space="preserve">Unidade Fiscalizadora:  </w:t>
            </w:r>
          </w:p>
        </w:tc>
        <w:tc>
          <w:tcPr>
            <w:tcW w:w="7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9E5"/>
            <w:noWrap/>
            <w:vAlign w:val="bottom"/>
            <w:hideMark/>
          </w:tcPr>
          <w:p w14:paraId="53E5F16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Secretaria de  Assistência de Social</w:t>
            </w:r>
          </w:p>
        </w:tc>
      </w:tr>
      <w:tr w:rsidR="00414C79" w:rsidRPr="00414C79" w14:paraId="0332E65F" w14:textId="77777777" w:rsidTr="00414C79"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D3F2B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D1B0E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B809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803D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82F6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ED28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FCF59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273A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BC43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26B42FC7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C782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9EEAD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6150D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620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9E5"/>
            <w:noWrap/>
            <w:vAlign w:val="bottom"/>
            <w:hideMark/>
          </w:tcPr>
          <w:p w14:paraId="327752E7" w14:textId="77777777" w:rsidR="00414C79" w:rsidRPr="00414C79" w:rsidRDefault="00414C79" w:rsidP="00414C7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Amaral Ferrador, 26 de</w:t>
            </w:r>
            <w:r w:rsidRPr="00414C79">
              <w:rPr>
                <w:rFonts w:ascii="Calibri" w:hAnsi="Calibri" w:cs="Calibri"/>
                <w:color w:val="FF0000"/>
                <w:lang w:val="pt-BR" w:eastAsia="pt-BR"/>
              </w:rPr>
              <w:t xml:space="preserve"> Janeiro</w:t>
            </w: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 xml:space="preserve"> de 2025   </w:t>
            </w:r>
          </w:p>
        </w:tc>
      </w:tr>
      <w:tr w:rsidR="00414C79" w:rsidRPr="00414C79" w14:paraId="5009F7EF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9A02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3226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CE3B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9238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4941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0EF1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252C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E5FF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EE4E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1C8FD59F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95E3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693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EEE2E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03D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46AF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80BA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3C68F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51AF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8465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0B7F105D" w14:textId="77777777" w:rsidTr="00414C79">
        <w:trPr>
          <w:trHeight w:val="15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2F00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F3061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44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F26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FF0000"/>
                <w:lang w:val="pt-BR" w:eastAsia="pt-BR"/>
              </w:rPr>
            </w:pPr>
            <w:r w:rsidRPr="00414C79">
              <w:rPr>
                <w:rFonts w:ascii="Calibri" w:hAnsi="Calibri" w:cs="Calibri"/>
                <w:i/>
                <w:iCs/>
                <w:color w:val="FF0000"/>
                <w:lang w:val="pt-BR" w:eastAsia="pt-BR"/>
              </w:rPr>
              <w:t>JARDEL BORGES DE VARGAS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301F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ED1D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43982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5062673B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374F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BC00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44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06F6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FF0000"/>
                <w:lang w:val="pt-BR" w:eastAsia="pt-BR"/>
              </w:rPr>
            </w:pPr>
            <w:r w:rsidRPr="00414C79">
              <w:rPr>
                <w:rFonts w:ascii="Calibri" w:hAnsi="Calibri" w:cs="Calibri"/>
                <w:i/>
                <w:iCs/>
                <w:color w:val="FF0000"/>
                <w:lang w:val="pt-BR" w:eastAsia="pt-BR"/>
              </w:rPr>
              <w:t>PREFEITO MUNICIPAL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F0893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8B6F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FC0C1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3D82F832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F2855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B464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4063B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FE99C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0055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37D9D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6EDD8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F2A0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D92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2F0DF1DF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85FE4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3A3D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14C2B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3D82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905EC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504F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C747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5F48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334D0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  <w:tr w:rsidR="00414C79" w:rsidRPr="00414C79" w14:paraId="18F75D7D" w14:textId="77777777" w:rsidTr="00414C79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4B77A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89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F9763" w14:textId="77777777" w:rsidR="00414C79" w:rsidRPr="00414C79" w:rsidRDefault="00414C79" w:rsidP="00414C79">
            <w:pPr>
              <w:widowControl/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pt-BR" w:eastAsia="pt-BR"/>
              </w:rPr>
            </w:pPr>
            <w:r w:rsidRPr="00414C7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pt-BR" w:eastAsia="pt-BR"/>
              </w:rPr>
              <w:t>Praça 4 de Maio, 16  -  Amaral Ferrador  -  RS  -  CEP 96635 - 000  -  Fone (51) 3670 1800   site www.amaralferrador.rs.gov.br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A986" w14:textId="77777777" w:rsidR="00414C79" w:rsidRPr="00414C79" w:rsidRDefault="00414C79" w:rsidP="00414C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 w:eastAsia="pt-BR"/>
              </w:rPr>
            </w:pPr>
            <w:r w:rsidRPr="00414C79">
              <w:rPr>
                <w:rFonts w:ascii="Calibri" w:hAnsi="Calibri" w:cs="Calibri"/>
                <w:color w:val="000000"/>
                <w:lang w:val="pt-BR" w:eastAsia="pt-BR"/>
              </w:rPr>
              <w:t> </w:t>
            </w:r>
          </w:p>
        </w:tc>
      </w:tr>
    </w:tbl>
    <w:p w14:paraId="27136DCC" w14:textId="77777777" w:rsidR="00DC5980" w:rsidRPr="007C489D" w:rsidRDefault="00DC5980" w:rsidP="00414C79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sectPr w:rsidR="00DC5980" w:rsidRPr="007C489D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0BCA" w14:textId="77777777" w:rsidR="00375CB6" w:rsidRDefault="00375CB6">
      <w:r>
        <w:separator/>
      </w:r>
    </w:p>
  </w:endnote>
  <w:endnote w:type="continuationSeparator" w:id="0">
    <w:p w14:paraId="13F12012" w14:textId="77777777" w:rsidR="00375CB6" w:rsidRDefault="0037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7941A" w14:textId="77777777" w:rsidR="00375CB6" w:rsidRDefault="00375CB6">
      <w:r>
        <w:separator/>
      </w:r>
    </w:p>
  </w:footnote>
  <w:footnote w:type="continuationSeparator" w:id="0">
    <w:p w14:paraId="10F5C5E3" w14:textId="77777777" w:rsidR="00375CB6" w:rsidRDefault="0037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F5EE5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0777620F" wp14:editId="09F994D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D0E410" wp14:editId="56CA045D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659BA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377CE44D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4D4F2C7F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16AEBC3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E4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1F1659BA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377CE44D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4D4F2C7F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716AEBC3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498355310">
    <w:abstractNumId w:val="1"/>
  </w:num>
  <w:num w:numId="2" w16cid:durableId="1895501183">
    <w:abstractNumId w:val="2"/>
  </w:num>
  <w:num w:numId="3" w16cid:durableId="103175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12549"/>
    <w:rsid w:val="00036445"/>
    <w:rsid w:val="00060686"/>
    <w:rsid w:val="000F5DBB"/>
    <w:rsid w:val="00106474"/>
    <w:rsid w:val="001B4AE8"/>
    <w:rsid w:val="001B4ECE"/>
    <w:rsid w:val="00204A24"/>
    <w:rsid w:val="00260CC4"/>
    <w:rsid w:val="00267794"/>
    <w:rsid w:val="00326A5B"/>
    <w:rsid w:val="00333509"/>
    <w:rsid w:val="0035349E"/>
    <w:rsid w:val="00375CB6"/>
    <w:rsid w:val="00392603"/>
    <w:rsid w:val="003C1E93"/>
    <w:rsid w:val="003E521C"/>
    <w:rsid w:val="00414C79"/>
    <w:rsid w:val="0049253D"/>
    <w:rsid w:val="005065C5"/>
    <w:rsid w:val="005A1F57"/>
    <w:rsid w:val="005E2FD5"/>
    <w:rsid w:val="00647DF9"/>
    <w:rsid w:val="006660D8"/>
    <w:rsid w:val="006F3E7F"/>
    <w:rsid w:val="00753FD7"/>
    <w:rsid w:val="007C489D"/>
    <w:rsid w:val="00872714"/>
    <w:rsid w:val="008A4902"/>
    <w:rsid w:val="008A7527"/>
    <w:rsid w:val="008F0C5F"/>
    <w:rsid w:val="008F6249"/>
    <w:rsid w:val="009403FE"/>
    <w:rsid w:val="00991028"/>
    <w:rsid w:val="00A54C71"/>
    <w:rsid w:val="00A75F24"/>
    <w:rsid w:val="00AC3210"/>
    <w:rsid w:val="00B1288C"/>
    <w:rsid w:val="00B242F4"/>
    <w:rsid w:val="00BA125A"/>
    <w:rsid w:val="00BC4B10"/>
    <w:rsid w:val="00BF7761"/>
    <w:rsid w:val="00C84CF6"/>
    <w:rsid w:val="00DC5980"/>
    <w:rsid w:val="00DD2EA5"/>
    <w:rsid w:val="00DD689F"/>
    <w:rsid w:val="00DE77AC"/>
    <w:rsid w:val="00E52E36"/>
    <w:rsid w:val="00E816E7"/>
    <w:rsid w:val="00F43BB4"/>
    <w:rsid w:val="00F8636E"/>
    <w:rsid w:val="00FC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ABD7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8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89F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4</cp:revision>
  <cp:lastPrinted>2025-02-05T14:41:00Z</cp:lastPrinted>
  <dcterms:created xsi:type="dcterms:W3CDTF">2026-01-21T14:41:00Z</dcterms:created>
  <dcterms:modified xsi:type="dcterms:W3CDTF">2026-01-30T19:54:00Z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